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165" w:rsidRDefault="00454165" w:rsidP="00F84100">
      <w:pPr>
        <w:spacing w:after="0"/>
        <w:jc w:val="center"/>
        <w:rPr>
          <w:b/>
        </w:rPr>
      </w:pPr>
    </w:p>
    <w:p w:rsidR="00F84100" w:rsidRDefault="00F84100" w:rsidP="00F84100">
      <w:pPr>
        <w:spacing w:after="0"/>
        <w:jc w:val="center"/>
        <w:rPr>
          <w:b/>
        </w:rPr>
      </w:pPr>
    </w:p>
    <w:p w:rsidR="00F84100" w:rsidRDefault="00F84100" w:rsidP="00F84100">
      <w:pPr>
        <w:spacing w:after="0"/>
        <w:jc w:val="center"/>
        <w:rPr>
          <w:b/>
        </w:rPr>
      </w:pPr>
    </w:p>
    <w:p w:rsidR="00F84100" w:rsidRDefault="00F84100" w:rsidP="00F84100">
      <w:pPr>
        <w:spacing w:after="0"/>
        <w:jc w:val="center"/>
        <w:rPr>
          <w:b/>
        </w:rPr>
      </w:pPr>
    </w:p>
    <w:p w:rsidR="00E94C34" w:rsidRPr="00454165" w:rsidRDefault="002B422F" w:rsidP="00F84100">
      <w:pPr>
        <w:spacing w:after="0"/>
        <w:jc w:val="center"/>
        <w:rPr>
          <w:b/>
        </w:rPr>
      </w:pPr>
      <w:r>
        <w:rPr>
          <w:b/>
        </w:rPr>
        <w:t xml:space="preserve">Sexual </w:t>
      </w:r>
      <w:r w:rsidR="00454165" w:rsidRPr="00454165">
        <w:rPr>
          <w:b/>
        </w:rPr>
        <w:t>Health</w:t>
      </w:r>
      <w:r>
        <w:rPr>
          <w:b/>
        </w:rPr>
        <w:t>,</w:t>
      </w:r>
      <w:r w:rsidR="0092543E">
        <w:rPr>
          <w:b/>
        </w:rPr>
        <w:t xml:space="preserve"> Birth</w:t>
      </w:r>
      <w:r w:rsidR="00454165" w:rsidRPr="00454165">
        <w:rPr>
          <w:b/>
        </w:rPr>
        <w:t xml:space="preserve"> and Illness Prevention</w:t>
      </w:r>
    </w:p>
    <w:p w:rsidR="00454165" w:rsidRPr="00454165" w:rsidRDefault="00454165" w:rsidP="00F84100">
      <w:pPr>
        <w:spacing w:after="0"/>
        <w:jc w:val="center"/>
        <w:rPr>
          <w:b/>
        </w:rPr>
      </w:pPr>
    </w:p>
    <w:p w:rsidR="00454165" w:rsidRPr="00454165" w:rsidRDefault="00454165" w:rsidP="00F84100">
      <w:pPr>
        <w:spacing w:after="0"/>
        <w:jc w:val="center"/>
        <w:rPr>
          <w:b/>
        </w:rPr>
      </w:pPr>
    </w:p>
    <w:p w:rsidR="00454165" w:rsidRDefault="002B422F" w:rsidP="00D748D8">
      <w:pPr>
        <w:spacing w:after="0"/>
        <w:jc w:val="center"/>
        <w:rPr>
          <w:b/>
        </w:rPr>
      </w:pPr>
      <w:r>
        <w:rPr>
          <w:b/>
        </w:rPr>
        <w:t xml:space="preserve">  </w:t>
      </w:r>
    </w:p>
    <w:p w:rsidR="00D748D8" w:rsidRDefault="00D748D8" w:rsidP="00D748D8">
      <w:pPr>
        <w:spacing w:after="0"/>
        <w:jc w:val="center"/>
        <w:rPr>
          <w:b/>
        </w:rPr>
      </w:pPr>
    </w:p>
    <w:p w:rsidR="00D748D8" w:rsidRDefault="00D748D8" w:rsidP="00D748D8">
      <w:pPr>
        <w:spacing w:after="0"/>
        <w:jc w:val="center"/>
        <w:rPr>
          <w:b/>
        </w:rPr>
      </w:pPr>
    </w:p>
    <w:p w:rsidR="00454165" w:rsidRDefault="00454165" w:rsidP="00F84100">
      <w:pPr>
        <w:spacing w:after="0"/>
        <w:jc w:val="center"/>
        <w:rPr>
          <w:b/>
        </w:rPr>
      </w:pPr>
    </w:p>
    <w:p w:rsidR="00454165" w:rsidRPr="00F84100" w:rsidRDefault="002B422F" w:rsidP="00F84100">
      <w:pPr>
        <w:spacing w:after="0"/>
        <w:jc w:val="center"/>
      </w:pPr>
      <w:r w:rsidRPr="00F84100">
        <w:t>Name</w:t>
      </w:r>
    </w:p>
    <w:p w:rsidR="00454165" w:rsidRPr="00F84100" w:rsidRDefault="002B422F" w:rsidP="00F84100">
      <w:pPr>
        <w:spacing w:after="0"/>
        <w:jc w:val="center"/>
      </w:pPr>
      <w:r w:rsidRPr="00F84100">
        <w:t>Institute of Affiliation</w:t>
      </w:r>
    </w:p>
    <w:p w:rsidR="00F84100" w:rsidRPr="00F84100" w:rsidRDefault="002B422F" w:rsidP="00F84100">
      <w:pPr>
        <w:spacing w:after="0"/>
        <w:jc w:val="center"/>
      </w:pPr>
      <w:r w:rsidRPr="00F84100">
        <w:t>Professor</w:t>
      </w:r>
    </w:p>
    <w:p w:rsidR="00454165" w:rsidRPr="00F84100" w:rsidRDefault="002B422F" w:rsidP="00F84100">
      <w:pPr>
        <w:spacing w:after="0"/>
        <w:jc w:val="center"/>
      </w:pPr>
      <w:r w:rsidRPr="00F84100">
        <w:t>Date</w:t>
      </w:r>
    </w:p>
    <w:p w:rsidR="00446536" w:rsidRDefault="00446536" w:rsidP="00F84100">
      <w:pPr>
        <w:spacing w:after="0"/>
        <w:rPr>
          <w:b/>
        </w:rPr>
      </w:pPr>
    </w:p>
    <w:p w:rsidR="00446536" w:rsidRDefault="00446536" w:rsidP="00F84100">
      <w:pPr>
        <w:spacing w:after="0"/>
        <w:jc w:val="center"/>
        <w:rPr>
          <w:b/>
        </w:rPr>
      </w:pPr>
    </w:p>
    <w:p w:rsidR="00F84100" w:rsidRDefault="00F84100" w:rsidP="00F84100">
      <w:pPr>
        <w:spacing w:after="0"/>
        <w:jc w:val="center"/>
        <w:rPr>
          <w:b/>
        </w:rPr>
      </w:pPr>
    </w:p>
    <w:p w:rsidR="00F84100" w:rsidRDefault="00F84100" w:rsidP="00F84100">
      <w:pPr>
        <w:spacing w:after="0"/>
        <w:jc w:val="center"/>
        <w:rPr>
          <w:b/>
        </w:rPr>
      </w:pPr>
    </w:p>
    <w:p w:rsidR="00F84100" w:rsidRDefault="00F84100" w:rsidP="00F84100">
      <w:pPr>
        <w:spacing w:after="0"/>
        <w:jc w:val="center"/>
        <w:rPr>
          <w:b/>
        </w:rPr>
      </w:pPr>
    </w:p>
    <w:p w:rsidR="00F84100" w:rsidRDefault="00F84100" w:rsidP="00F84100">
      <w:pPr>
        <w:spacing w:after="0"/>
        <w:jc w:val="center"/>
        <w:rPr>
          <w:b/>
        </w:rPr>
      </w:pPr>
    </w:p>
    <w:p w:rsidR="00F84100" w:rsidRDefault="00F84100" w:rsidP="00F84100">
      <w:pPr>
        <w:spacing w:after="0"/>
        <w:jc w:val="center"/>
        <w:rPr>
          <w:b/>
        </w:rPr>
      </w:pPr>
    </w:p>
    <w:p w:rsidR="00F84100" w:rsidRDefault="00F84100" w:rsidP="00D748D8">
      <w:pPr>
        <w:spacing w:after="0"/>
        <w:rPr>
          <w:b/>
        </w:rPr>
      </w:pPr>
    </w:p>
    <w:p w:rsidR="00454165" w:rsidRPr="00565A26" w:rsidRDefault="00F84100" w:rsidP="00F84100">
      <w:pPr>
        <w:spacing w:after="0"/>
        <w:jc w:val="center"/>
        <w:rPr>
          <w:b/>
        </w:rPr>
      </w:pPr>
      <w:r>
        <w:rPr>
          <w:b/>
        </w:rPr>
        <w:lastRenderedPageBreak/>
        <w:t xml:space="preserve">Part 1: </w:t>
      </w:r>
      <w:r w:rsidR="002B422F" w:rsidRPr="00565A26">
        <w:rPr>
          <w:b/>
        </w:rPr>
        <w:t>Responsible Sexual Behaviors</w:t>
      </w:r>
    </w:p>
    <w:p w:rsidR="00454165" w:rsidRDefault="002B422F" w:rsidP="00F84100">
      <w:pPr>
        <w:spacing w:after="0"/>
      </w:pPr>
      <w:r>
        <w:t xml:space="preserve">     It involves following a measured set of behaviours used to promote sexual health, foster open communication on sexual activities, taking precautions against STIs, HIV, </w:t>
      </w:r>
      <w:r w:rsidR="001061EE">
        <w:t>a</w:t>
      </w:r>
      <w:r w:rsidR="001716D9">
        <w:t xml:space="preserve">nd unplanned pregnancies (Jawed-Wessel &amp; Sevick </w:t>
      </w:r>
      <w:r w:rsidR="001716D9" w:rsidRPr="001716D9">
        <w:t>2017).</w:t>
      </w:r>
    </w:p>
    <w:p w:rsidR="001119A9" w:rsidRPr="00565A26" w:rsidRDefault="002B422F" w:rsidP="00F84100">
      <w:pPr>
        <w:spacing w:after="0"/>
        <w:rPr>
          <w:b/>
        </w:rPr>
      </w:pPr>
      <w:r w:rsidRPr="00565A26">
        <w:rPr>
          <w:b/>
        </w:rPr>
        <w:t>Family Planning</w:t>
      </w:r>
    </w:p>
    <w:p w:rsidR="001119A9" w:rsidRDefault="002B422F" w:rsidP="00F84100">
      <w:pPr>
        <w:spacing w:after="0"/>
      </w:pPr>
      <w:r>
        <w:t xml:space="preserve">    </w:t>
      </w:r>
      <w:r w:rsidR="005D56C8">
        <w:t>It is defined as a concept or a program used by couples to forestall or attain their preferred number of children, spacing, and timings of birth</w:t>
      </w:r>
      <w:r w:rsidR="00D512D6">
        <w:t xml:space="preserve">, </w:t>
      </w:r>
      <w:r w:rsidR="005D56C8">
        <w:t>using contraceptives or voluntary sterilization.</w:t>
      </w:r>
    </w:p>
    <w:p w:rsidR="00D512D6" w:rsidRPr="00565A26" w:rsidRDefault="002B422F" w:rsidP="00F84100">
      <w:pPr>
        <w:spacing w:after="0"/>
        <w:rPr>
          <w:b/>
        </w:rPr>
      </w:pPr>
      <w:r w:rsidRPr="00565A26">
        <w:rPr>
          <w:b/>
        </w:rPr>
        <w:t>Preconception Care</w:t>
      </w:r>
    </w:p>
    <w:p w:rsidR="00D512D6" w:rsidRDefault="002B422F" w:rsidP="00F84100">
      <w:pPr>
        <w:spacing w:after="0"/>
      </w:pPr>
      <w:r>
        <w:rPr>
          <w:rFonts w:ascii="Eras Medium ITC" w:hAnsi="Eras Medium ITC"/>
        </w:rPr>
        <w:t xml:space="preserve">     </w:t>
      </w:r>
      <w:r>
        <w:t>It is the provision of a specific set of intercessions to m</w:t>
      </w:r>
      <w:r>
        <w:t>o</w:t>
      </w:r>
      <w:r w:rsidR="00565A26">
        <w:t>dify</w:t>
      </w:r>
      <w:r>
        <w:t xml:space="preserve"> beha</w:t>
      </w:r>
      <w:r w:rsidR="000E3C65">
        <w:t>vioural,</w:t>
      </w:r>
      <w:r w:rsidR="00565A26">
        <w:t xml:space="preserve"> biomedical,</w:t>
      </w:r>
      <w:r w:rsidR="000E3C65">
        <w:t xml:space="preserve"> and social </w:t>
      </w:r>
      <w:r w:rsidR="00565A26">
        <w:t>perils</w:t>
      </w:r>
      <w:r w:rsidR="000E3C65">
        <w:t xml:space="preserve"> to the </w:t>
      </w:r>
      <w:r w:rsidR="00565A26">
        <w:t>female's</w:t>
      </w:r>
      <w:r w:rsidR="000E3C65">
        <w:t xml:space="preserve"> health, taken before conception or in the early stages of pregnancy, to maximize desirable healthiness</w:t>
      </w:r>
      <w:r w:rsidR="001061EE">
        <w:t xml:space="preserve"> </w:t>
      </w:r>
      <w:r w:rsidR="001716D9">
        <w:t xml:space="preserve">(Jawed-Wessel &amp; Sevick, </w:t>
      </w:r>
      <w:r w:rsidR="001716D9" w:rsidRPr="001716D9">
        <w:t>2017).</w:t>
      </w:r>
    </w:p>
    <w:p w:rsidR="000E3C65" w:rsidRPr="00565A26" w:rsidRDefault="002B422F" w:rsidP="00F84100">
      <w:pPr>
        <w:spacing w:after="0"/>
        <w:rPr>
          <w:b/>
        </w:rPr>
      </w:pPr>
      <w:r w:rsidRPr="00565A26">
        <w:rPr>
          <w:b/>
        </w:rPr>
        <w:t>Infertility</w:t>
      </w:r>
    </w:p>
    <w:p w:rsidR="00897271" w:rsidRDefault="002B422F" w:rsidP="00F84100">
      <w:pPr>
        <w:spacing w:after="0"/>
      </w:pPr>
      <w:r>
        <w:t xml:space="preserve">     I</w:t>
      </w:r>
      <w:r w:rsidR="00E45BBB">
        <w:t>t is the inability to conceive with frequent unprotected intercourse between couples. One or both partners' well-being can bring about this condition.</w:t>
      </w:r>
    </w:p>
    <w:p w:rsidR="00E45BBB" w:rsidRPr="00565A26" w:rsidRDefault="002B422F" w:rsidP="00F84100">
      <w:pPr>
        <w:spacing w:after="0"/>
        <w:rPr>
          <w:b/>
        </w:rPr>
      </w:pPr>
      <w:r w:rsidRPr="00565A26">
        <w:rPr>
          <w:b/>
        </w:rPr>
        <w:t>Counselling</w:t>
      </w:r>
    </w:p>
    <w:p w:rsidR="00F84100" w:rsidRPr="00F84100" w:rsidRDefault="002B422F" w:rsidP="00F84100">
      <w:pPr>
        <w:spacing w:after="0"/>
      </w:pPr>
      <w:r>
        <w:t xml:space="preserve">    It is the process of assisting and guiding individuals on the aspects of sexual health, aiming at improving sexual satisfaction, usually conducted by a sex therapist.</w:t>
      </w:r>
    </w:p>
    <w:p w:rsidR="000A24E1" w:rsidRPr="00565A26" w:rsidRDefault="002B422F" w:rsidP="00F84100">
      <w:pPr>
        <w:spacing w:after="0"/>
        <w:jc w:val="center"/>
        <w:rPr>
          <w:b/>
        </w:rPr>
      </w:pPr>
      <w:r w:rsidRPr="00565A26">
        <w:rPr>
          <w:b/>
        </w:rPr>
        <w:t>Menstrual Dysfunctions</w:t>
      </w:r>
    </w:p>
    <w:p w:rsidR="006533A5" w:rsidRDefault="002B422F" w:rsidP="00F84100">
      <w:pPr>
        <w:spacing w:after="0"/>
      </w:pPr>
      <w:r>
        <w:rPr>
          <w:rFonts w:ascii="Eras Medium ITC" w:hAnsi="Eras Medium ITC"/>
        </w:rPr>
        <w:t xml:space="preserve">     </w:t>
      </w:r>
      <w:r>
        <w:t>These are disruptive physical or emotional symptoms that</w:t>
      </w:r>
      <w:r>
        <w:t xml:space="preserve"> affect the normal menstruation process.</w:t>
      </w:r>
    </w:p>
    <w:p w:rsidR="000A24E1" w:rsidRPr="00565A26" w:rsidRDefault="002B422F" w:rsidP="00F84100">
      <w:pPr>
        <w:spacing w:after="0"/>
        <w:rPr>
          <w:b/>
        </w:rPr>
      </w:pPr>
      <w:r w:rsidRPr="00565A26">
        <w:rPr>
          <w:b/>
        </w:rPr>
        <w:t xml:space="preserve">Placenta Previa  </w:t>
      </w:r>
    </w:p>
    <w:p w:rsidR="006533A5" w:rsidRDefault="002B422F" w:rsidP="00F84100">
      <w:pPr>
        <w:spacing w:after="0"/>
      </w:pPr>
      <w:r>
        <w:t xml:space="preserve">     It is a situation where the placenta partly or completely cover</w:t>
      </w:r>
      <w:r w:rsidR="005C072B">
        <w:t>s</w:t>
      </w:r>
      <w:r>
        <w:t xml:space="preserve"> the cervical area hindering the standard delivery.</w:t>
      </w:r>
    </w:p>
    <w:p w:rsidR="006533A5" w:rsidRPr="00565A26" w:rsidRDefault="002B422F" w:rsidP="00F84100">
      <w:pPr>
        <w:spacing w:after="0"/>
        <w:rPr>
          <w:b/>
        </w:rPr>
      </w:pPr>
      <w:r w:rsidRPr="00565A26">
        <w:rPr>
          <w:b/>
        </w:rPr>
        <w:t>Placenta Abruption</w:t>
      </w:r>
    </w:p>
    <w:p w:rsidR="006533A5" w:rsidRDefault="002B422F" w:rsidP="00F84100">
      <w:pPr>
        <w:spacing w:after="0"/>
      </w:pPr>
      <w:r>
        <w:rPr>
          <w:rFonts w:ascii="Eras Medium ITC" w:hAnsi="Eras Medium ITC"/>
        </w:rPr>
        <w:t xml:space="preserve">     </w:t>
      </w:r>
      <w:r>
        <w:t xml:space="preserve">It occurs when the placenta </w:t>
      </w:r>
      <w:r w:rsidR="00565A26">
        <w:t>separates</w:t>
      </w:r>
      <w:r w:rsidR="000775D2">
        <w:t xml:space="preserve"> from the </w:t>
      </w:r>
      <w:r w:rsidR="00565A26">
        <w:t>interior</w:t>
      </w:r>
      <w:r w:rsidR="000775D2">
        <w:t xml:space="preserve"> wall of the uterus before </w:t>
      </w:r>
      <w:r w:rsidR="00565A26">
        <w:t>birth</w:t>
      </w:r>
      <w:r w:rsidR="000775D2">
        <w:t>.</w:t>
      </w:r>
    </w:p>
    <w:p w:rsidR="000775D2" w:rsidRPr="00565A26" w:rsidRDefault="002B422F" w:rsidP="00F84100">
      <w:pPr>
        <w:spacing w:after="0"/>
        <w:rPr>
          <w:b/>
        </w:rPr>
      </w:pPr>
      <w:r w:rsidRPr="00565A26">
        <w:rPr>
          <w:b/>
        </w:rPr>
        <w:t>Prematurity</w:t>
      </w:r>
    </w:p>
    <w:p w:rsidR="000775D2" w:rsidRDefault="002B422F" w:rsidP="00F84100">
      <w:pPr>
        <w:spacing w:after="0"/>
      </w:pPr>
      <w:r>
        <w:t xml:space="preserve">     It is the birth of a live infant without</w:t>
      </w:r>
      <w:r w:rsidR="00446536">
        <w:t xml:space="preserve"> completing the average gestation period</w:t>
      </w:r>
      <w:r>
        <w:t>.</w:t>
      </w:r>
    </w:p>
    <w:p w:rsidR="000775D2" w:rsidRPr="00565A26" w:rsidRDefault="002B422F" w:rsidP="00F84100">
      <w:pPr>
        <w:spacing w:after="0"/>
        <w:rPr>
          <w:b/>
        </w:rPr>
      </w:pPr>
      <w:r w:rsidRPr="00565A26">
        <w:rPr>
          <w:b/>
        </w:rPr>
        <w:t>Cerebral Palsy</w:t>
      </w:r>
    </w:p>
    <w:p w:rsidR="000A24E1" w:rsidRDefault="002B422F" w:rsidP="00F84100">
      <w:pPr>
        <w:spacing w:after="0"/>
      </w:pPr>
      <w:r>
        <w:t xml:space="preserve">     It is a set of disorders that affect an individual's ability to move and maintain posture and balanc</w:t>
      </w:r>
      <w:r>
        <w:t>e</w:t>
      </w:r>
      <w:r w:rsidR="008663C1">
        <w:t xml:space="preserve"> due to immature brain development during pregnancy</w:t>
      </w:r>
      <w:r w:rsidR="001061EE">
        <w:t xml:space="preserve"> </w:t>
      </w:r>
      <w:r w:rsidR="001716D9">
        <w:t xml:space="preserve">(Jawed-Wessel &amp; Sevick, </w:t>
      </w:r>
      <w:r w:rsidR="001716D9" w:rsidRPr="001716D9">
        <w:t>2017).</w:t>
      </w:r>
    </w:p>
    <w:p w:rsidR="008663C1" w:rsidRPr="00565A26" w:rsidRDefault="002B422F" w:rsidP="00F84100">
      <w:pPr>
        <w:spacing w:after="0"/>
        <w:rPr>
          <w:b/>
        </w:rPr>
      </w:pPr>
      <w:r w:rsidRPr="00565A26">
        <w:rPr>
          <w:b/>
        </w:rPr>
        <w:t>Down Syndrome</w:t>
      </w:r>
      <w:bookmarkStart w:id="0" w:name="_GoBack"/>
      <w:bookmarkEnd w:id="0"/>
    </w:p>
    <w:p w:rsidR="00F84100" w:rsidRPr="001716D9" w:rsidRDefault="002B422F" w:rsidP="00F84100">
      <w:pPr>
        <w:spacing w:after="0"/>
      </w:pPr>
      <w:r>
        <w:t xml:space="preserve">     It is a genetic disorder that usually happens when unusual cell division occurs, resulting in an extra full or fractional copy of a chromosome</w:t>
      </w:r>
      <w:r w:rsidR="00BD7350">
        <w:t xml:space="preserve"> 21</w:t>
      </w:r>
      <w:r>
        <w:t>.</w:t>
      </w:r>
    </w:p>
    <w:p w:rsidR="008663C1" w:rsidRPr="00565A26" w:rsidRDefault="002B422F" w:rsidP="00F84100">
      <w:pPr>
        <w:spacing w:after="0"/>
        <w:rPr>
          <w:b/>
        </w:rPr>
      </w:pPr>
      <w:r w:rsidRPr="00565A26">
        <w:rPr>
          <w:b/>
        </w:rPr>
        <w:t>Failure To Thrive</w:t>
      </w:r>
    </w:p>
    <w:p w:rsidR="00E45BBB" w:rsidRDefault="002B422F" w:rsidP="00F84100">
      <w:pPr>
        <w:spacing w:after="0"/>
      </w:pPr>
      <w:r>
        <w:t xml:space="preserve">     It is the term used when a baby fails to grow and develop at the child's expected age physically.</w:t>
      </w:r>
    </w:p>
    <w:p w:rsidR="008663C1" w:rsidRDefault="00F84100" w:rsidP="00F84100">
      <w:pPr>
        <w:spacing w:after="0"/>
        <w:jc w:val="center"/>
        <w:rPr>
          <w:b/>
        </w:rPr>
      </w:pPr>
      <w:r>
        <w:rPr>
          <w:b/>
        </w:rPr>
        <w:t xml:space="preserve">Part 2; </w:t>
      </w:r>
      <w:r w:rsidR="002B422F" w:rsidRPr="008663C1">
        <w:rPr>
          <w:b/>
        </w:rPr>
        <w:t>Health promotion and i</w:t>
      </w:r>
      <w:r w:rsidR="00D96F05">
        <w:rPr>
          <w:b/>
        </w:rPr>
        <w:t>l</w:t>
      </w:r>
      <w:r>
        <w:rPr>
          <w:b/>
        </w:rPr>
        <w:t>lness preventions strategies</w:t>
      </w:r>
    </w:p>
    <w:p w:rsidR="000E3C65" w:rsidRPr="00565A26" w:rsidRDefault="002B422F" w:rsidP="00F84100">
      <w:pPr>
        <w:spacing w:after="0"/>
        <w:rPr>
          <w:b/>
        </w:rPr>
      </w:pPr>
      <w:r w:rsidRPr="00565A26">
        <w:rPr>
          <w:b/>
        </w:rPr>
        <w:t>Menstrual Dysfunction</w:t>
      </w:r>
    </w:p>
    <w:p w:rsidR="00D96F05" w:rsidRDefault="002B422F" w:rsidP="00F84100">
      <w:pPr>
        <w:spacing w:after="0"/>
      </w:pPr>
      <w:r>
        <w:t xml:space="preserve">     </w:t>
      </w:r>
      <w:r w:rsidR="005C072B">
        <w:t>One can reduce this disorder by m</w:t>
      </w:r>
      <w:r>
        <w:t xml:space="preserve">aintaining a healthy lifestyle </w:t>
      </w:r>
      <w:r w:rsidR="005C072B">
        <w:t>by eating nutritious foods, moderately exercising, and taking hormone supplements.</w:t>
      </w:r>
    </w:p>
    <w:p w:rsidR="005C072B" w:rsidRPr="00565A26" w:rsidRDefault="002B422F" w:rsidP="00F84100">
      <w:pPr>
        <w:spacing w:after="0"/>
        <w:rPr>
          <w:b/>
        </w:rPr>
      </w:pPr>
      <w:r w:rsidRPr="00565A26">
        <w:rPr>
          <w:b/>
        </w:rPr>
        <w:t>Placenta Previa</w:t>
      </w:r>
    </w:p>
    <w:p w:rsidR="005D56C8" w:rsidRDefault="002B422F" w:rsidP="00F84100">
      <w:pPr>
        <w:spacing w:after="0"/>
      </w:pPr>
      <w:r>
        <w:t xml:space="preserve">     As a precaution, one should abstain from having sexual intercourse after 28 weeks of pregnancy, not insert foreign objects into the vagina, exercise, and co</w:t>
      </w:r>
      <w:r>
        <w:t>nsulting a doctor regularly</w:t>
      </w:r>
      <w:r w:rsidR="00446536" w:rsidRPr="00446536">
        <w:t xml:space="preserve"> </w:t>
      </w:r>
      <w:r w:rsidR="00446536">
        <w:t>(Curtis,2018)</w:t>
      </w:r>
      <w:r>
        <w:t>.</w:t>
      </w:r>
    </w:p>
    <w:p w:rsidR="001716D9" w:rsidRDefault="001716D9" w:rsidP="00F84100">
      <w:pPr>
        <w:spacing w:after="0"/>
        <w:rPr>
          <w:b/>
        </w:rPr>
      </w:pPr>
    </w:p>
    <w:p w:rsidR="001716D9" w:rsidRDefault="001716D9" w:rsidP="00F84100">
      <w:pPr>
        <w:spacing w:after="0"/>
        <w:rPr>
          <w:b/>
        </w:rPr>
      </w:pPr>
    </w:p>
    <w:p w:rsidR="005C072B" w:rsidRPr="00565A26" w:rsidRDefault="002B422F" w:rsidP="00F84100">
      <w:pPr>
        <w:spacing w:after="0"/>
        <w:rPr>
          <w:b/>
        </w:rPr>
      </w:pPr>
      <w:r w:rsidRPr="00565A26">
        <w:rPr>
          <w:b/>
        </w:rPr>
        <w:t>Placenta Abruption</w:t>
      </w:r>
    </w:p>
    <w:p w:rsidR="00165E3F" w:rsidRDefault="002B422F" w:rsidP="00F84100">
      <w:pPr>
        <w:spacing w:after="0"/>
      </w:pPr>
      <w:r>
        <w:t xml:space="preserve">     It is unlikely to prevent this condition, but one could reduce the risk factors by refraining from smoking or using drugs, maintaining good health, and having safety measures such as wearin</w:t>
      </w:r>
      <w:r>
        <w:t>g a seatbelt.</w:t>
      </w:r>
    </w:p>
    <w:p w:rsidR="00165E3F" w:rsidRPr="00565A26" w:rsidRDefault="002B422F" w:rsidP="00F84100">
      <w:pPr>
        <w:spacing w:after="0"/>
        <w:rPr>
          <w:b/>
        </w:rPr>
      </w:pPr>
      <w:r w:rsidRPr="00565A26">
        <w:rPr>
          <w:b/>
        </w:rPr>
        <w:t>Prematurity</w:t>
      </w:r>
    </w:p>
    <w:p w:rsidR="00446536" w:rsidRPr="00F84100" w:rsidRDefault="002B422F" w:rsidP="00F84100">
      <w:pPr>
        <w:spacing w:after="0"/>
      </w:pPr>
      <w:r>
        <w:t xml:space="preserve">     </w:t>
      </w:r>
      <w:r w:rsidR="00146768">
        <w:t>One can</w:t>
      </w:r>
      <w:r>
        <w:t xml:space="preserve"> overcome </w:t>
      </w:r>
      <w:r w:rsidR="00146768">
        <w:t>this situation by avoiding drugs, smoking, drinking alcohol, and eating a balanced diet with folic acid supplements.</w:t>
      </w:r>
    </w:p>
    <w:p w:rsidR="00146768" w:rsidRPr="00565A26" w:rsidRDefault="002B422F" w:rsidP="00F84100">
      <w:pPr>
        <w:spacing w:after="0"/>
        <w:rPr>
          <w:b/>
        </w:rPr>
      </w:pPr>
      <w:r w:rsidRPr="00565A26">
        <w:rPr>
          <w:b/>
        </w:rPr>
        <w:t>Cerebral Palsy</w:t>
      </w:r>
    </w:p>
    <w:p w:rsidR="00146768" w:rsidRPr="00F84100" w:rsidRDefault="002B422F" w:rsidP="00F84100">
      <w:pPr>
        <w:spacing w:after="0"/>
      </w:pPr>
      <w:r>
        <w:t xml:space="preserve">     T</w:t>
      </w:r>
      <w:r w:rsidR="00446536">
        <w:t>he chances of preventing Cerebral Palsy</w:t>
      </w:r>
      <w:r>
        <w:t xml:space="preserve"> disorder are minimal, but one can take certain precautions taken such as; ensuring proper vaccination, keeping healthy, seeking parental care, and avoiding drugs</w:t>
      </w:r>
      <w:r w:rsidR="00446536">
        <w:t xml:space="preserve"> </w:t>
      </w:r>
      <w:r w:rsidR="00F84100">
        <w:t>(Curtis,2018).</w:t>
      </w:r>
    </w:p>
    <w:p w:rsidR="00146768" w:rsidRPr="00565A26" w:rsidRDefault="002B422F" w:rsidP="00F84100">
      <w:pPr>
        <w:spacing w:after="0"/>
        <w:rPr>
          <w:b/>
        </w:rPr>
      </w:pPr>
      <w:r w:rsidRPr="00565A26">
        <w:rPr>
          <w:b/>
        </w:rPr>
        <w:t xml:space="preserve">Down </w:t>
      </w:r>
      <w:r w:rsidR="00F84100" w:rsidRPr="00565A26">
        <w:rPr>
          <w:b/>
        </w:rPr>
        <w:t>syndrome</w:t>
      </w:r>
    </w:p>
    <w:p w:rsidR="00BD7350" w:rsidRDefault="002B422F" w:rsidP="00F84100">
      <w:pPr>
        <w:spacing w:after="0"/>
      </w:pPr>
      <w:r>
        <w:rPr>
          <w:rFonts w:ascii="Eras Medium ITC" w:hAnsi="Eras Medium ITC"/>
        </w:rPr>
        <w:t xml:space="preserve">     </w:t>
      </w:r>
      <w:r w:rsidRPr="00BD7350">
        <w:t xml:space="preserve">It is difficult to </w:t>
      </w:r>
      <w:r>
        <w:t>prevent this circumstance because it is</w:t>
      </w:r>
      <w:r>
        <w:t xml:space="preserve"> a gene mutation, but one can reduce the risk factor by consulting a genetic counsellor before pregnancy.</w:t>
      </w:r>
    </w:p>
    <w:p w:rsidR="00BD7350" w:rsidRPr="00565A26" w:rsidRDefault="002B422F" w:rsidP="00F84100">
      <w:pPr>
        <w:spacing w:after="0"/>
        <w:rPr>
          <w:b/>
        </w:rPr>
      </w:pPr>
      <w:r w:rsidRPr="00565A26">
        <w:rPr>
          <w:b/>
        </w:rPr>
        <w:t>Failure To Thrive</w:t>
      </w:r>
    </w:p>
    <w:p w:rsidR="00BD7350" w:rsidRPr="00BD7350" w:rsidRDefault="002B422F" w:rsidP="00F84100">
      <w:pPr>
        <w:spacing w:after="0"/>
      </w:pPr>
      <w:r>
        <w:t xml:space="preserve">     Regular checkups with a clinical officer can help diagnose the child's growth rate to prevent this condition. Also, seeking consultations from a nutr</w:t>
      </w:r>
      <w:r w:rsidR="00CA18C3">
        <w:t>itionist proves to be helpful.</w:t>
      </w:r>
    </w:p>
    <w:p w:rsidR="00146768" w:rsidRPr="00146768" w:rsidRDefault="002B422F" w:rsidP="00F84100">
      <w:pPr>
        <w:spacing w:after="0"/>
      </w:pPr>
      <w:r>
        <w:t xml:space="preserve">     </w:t>
      </w:r>
    </w:p>
    <w:p w:rsidR="00146768" w:rsidRDefault="00146768" w:rsidP="00F84100">
      <w:pPr>
        <w:spacing w:after="0"/>
        <w:rPr>
          <w:rFonts w:ascii="Eras Medium ITC" w:hAnsi="Eras Medium ITC"/>
        </w:rPr>
      </w:pPr>
    </w:p>
    <w:p w:rsidR="00146768" w:rsidRPr="00146768" w:rsidRDefault="00146768" w:rsidP="00F84100">
      <w:pPr>
        <w:spacing w:after="0"/>
        <w:rPr>
          <w:rFonts w:ascii="Eras Medium ITC" w:hAnsi="Eras Medium ITC"/>
        </w:rPr>
      </w:pPr>
    </w:p>
    <w:p w:rsidR="005C072B" w:rsidRPr="00146768" w:rsidRDefault="002B422F" w:rsidP="00F84100">
      <w:pPr>
        <w:spacing w:after="0"/>
        <w:rPr>
          <w:rFonts w:ascii="Eras Medium ITC" w:hAnsi="Eras Medium ITC"/>
        </w:rPr>
      </w:pPr>
      <w:r>
        <w:t xml:space="preserve">   </w:t>
      </w:r>
    </w:p>
    <w:p w:rsidR="001119A9" w:rsidRDefault="001119A9" w:rsidP="00F84100">
      <w:pPr>
        <w:spacing w:after="0"/>
      </w:pPr>
    </w:p>
    <w:p w:rsidR="00A95700" w:rsidRDefault="00A95700" w:rsidP="00F84100">
      <w:pPr>
        <w:spacing w:after="0"/>
      </w:pPr>
    </w:p>
    <w:p w:rsidR="00446536" w:rsidRDefault="00446536" w:rsidP="00F84100">
      <w:pPr>
        <w:spacing w:after="0"/>
      </w:pPr>
    </w:p>
    <w:p w:rsidR="00F84100" w:rsidRDefault="00F84100" w:rsidP="00F84100">
      <w:pPr>
        <w:spacing w:after="0"/>
        <w:jc w:val="center"/>
        <w:rPr>
          <w:b/>
        </w:rPr>
      </w:pPr>
    </w:p>
    <w:p w:rsidR="00A95700" w:rsidRDefault="002B422F" w:rsidP="00F84100">
      <w:pPr>
        <w:spacing w:after="0"/>
        <w:jc w:val="center"/>
        <w:rPr>
          <w:b/>
        </w:rPr>
      </w:pPr>
      <w:r>
        <w:rPr>
          <w:b/>
        </w:rPr>
        <w:t>References</w:t>
      </w:r>
    </w:p>
    <w:p w:rsidR="00F84100" w:rsidRDefault="00F84100" w:rsidP="00F84100">
      <w:pPr>
        <w:spacing w:after="0"/>
        <w:ind w:left="720" w:hanging="720"/>
      </w:pPr>
      <w:r w:rsidRPr="00446536">
        <w:t>Curtis, H. (2018). Sexual health promotion in general practice. CRC Press.</w:t>
      </w:r>
    </w:p>
    <w:p w:rsidR="00F84100" w:rsidRDefault="00F84100" w:rsidP="00F84100">
      <w:pPr>
        <w:spacing w:after="0"/>
        <w:ind w:left="720" w:hanging="720"/>
      </w:pPr>
      <w:r w:rsidRPr="00A95700">
        <w:t>Jawed-Wessel, S., &amp; Sevick, E. (2017). The impact of pregnancy and childbirth on sexual behaviors: A systematic review. The Journal of Sex Research, 54(4-5), 411-423.</w:t>
      </w:r>
    </w:p>
    <w:p w:rsidR="00446536" w:rsidRPr="00A95700" w:rsidRDefault="00446536" w:rsidP="00F84100">
      <w:pPr>
        <w:spacing w:after="0"/>
      </w:pPr>
    </w:p>
    <w:p w:rsidR="00A95700" w:rsidRPr="00A95700" w:rsidRDefault="00A95700" w:rsidP="00F84100">
      <w:pPr>
        <w:spacing w:after="0"/>
      </w:pPr>
    </w:p>
    <w:sectPr w:rsidR="00A95700" w:rsidRPr="00A9570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22F" w:rsidRDefault="002B422F">
      <w:pPr>
        <w:spacing w:after="0" w:line="240" w:lineRule="auto"/>
      </w:pPr>
      <w:r>
        <w:separator/>
      </w:r>
    </w:p>
  </w:endnote>
  <w:endnote w:type="continuationSeparator" w:id="0">
    <w:p w:rsidR="002B422F" w:rsidRDefault="002B4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22F" w:rsidRDefault="002B422F">
      <w:pPr>
        <w:spacing w:after="0" w:line="240" w:lineRule="auto"/>
      </w:pPr>
      <w:r>
        <w:separator/>
      </w:r>
    </w:p>
  </w:footnote>
  <w:footnote w:type="continuationSeparator" w:id="0">
    <w:p w:rsidR="002B422F" w:rsidRDefault="002B4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09364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454165" w:rsidRDefault="002B42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54165" w:rsidRDefault="004541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165"/>
    <w:rsid w:val="000775D2"/>
    <w:rsid w:val="000A24E1"/>
    <w:rsid w:val="000E3C65"/>
    <w:rsid w:val="001061EE"/>
    <w:rsid w:val="001119A9"/>
    <w:rsid w:val="00146768"/>
    <w:rsid w:val="00165E3F"/>
    <w:rsid w:val="001716D9"/>
    <w:rsid w:val="002B422F"/>
    <w:rsid w:val="00446536"/>
    <w:rsid w:val="0045061D"/>
    <w:rsid w:val="00454165"/>
    <w:rsid w:val="00565A26"/>
    <w:rsid w:val="005C072B"/>
    <w:rsid w:val="005D56C8"/>
    <w:rsid w:val="006533A5"/>
    <w:rsid w:val="007E0F71"/>
    <w:rsid w:val="008663C1"/>
    <w:rsid w:val="00897271"/>
    <w:rsid w:val="0092543E"/>
    <w:rsid w:val="00A95700"/>
    <w:rsid w:val="00B901AE"/>
    <w:rsid w:val="00BD7350"/>
    <w:rsid w:val="00CA18C3"/>
    <w:rsid w:val="00D512D6"/>
    <w:rsid w:val="00D748D8"/>
    <w:rsid w:val="00D9546F"/>
    <w:rsid w:val="00D96F05"/>
    <w:rsid w:val="00E45BBB"/>
    <w:rsid w:val="00E94C34"/>
    <w:rsid w:val="00F8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41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165"/>
  </w:style>
  <w:style w:type="paragraph" w:styleId="Footer">
    <w:name w:val="footer"/>
    <w:basedOn w:val="Normal"/>
    <w:link w:val="FooterChar"/>
    <w:uiPriority w:val="99"/>
    <w:unhideWhenUsed/>
    <w:rsid w:val="004541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1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41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165"/>
  </w:style>
  <w:style w:type="paragraph" w:styleId="Footer">
    <w:name w:val="footer"/>
    <w:basedOn w:val="Normal"/>
    <w:link w:val="FooterChar"/>
    <w:uiPriority w:val="99"/>
    <w:unhideWhenUsed/>
    <w:rsid w:val="004541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5F22A-2586-48C2-B237-4061A0E25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Sahin Iqbal</dc:creator>
  <cp:lastModifiedBy>Windows User</cp:lastModifiedBy>
  <cp:revision>2</cp:revision>
  <dcterms:created xsi:type="dcterms:W3CDTF">2021-02-01T13:09:00Z</dcterms:created>
  <dcterms:modified xsi:type="dcterms:W3CDTF">2021-02-01T13:09:00Z</dcterms:modified>
</cp:coreProperties>
</file>